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Albany International Corp.</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Par Value $0.001 per share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012348108</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4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remainder of this cover page shall be</w:t>
            </w:r>
          </w:p>
        </w:tc>
        <w:tc>
          <w:tcPr>
            <w:tcW w:w="2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filled out for a reporting</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filing on this form with respect to</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subject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class of securities, and</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any</w:t>
            </w:r>
          </w:p>
        </w:tc>
        <w:tc>
          <w:tcPr>
            <w:tcW w:w="3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subsequent  amendment  containing</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which  would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alter the</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disclosures provided</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in a</w:t>
            </w:r>
          </w:p>
        </w:tc>
        <w:tc>
          <w:tcPr>
            <w:tcW w:w="4120" w:type="dxa"/>
            <w:vAlign w:val="bottom"/>
            <w:gridSpan w:val="2"/>
          </w:tcPr>
          <w:p>
            <w:pPr>
              <w:jc w:val="right"/>
              <w:ind w:right="2192"/>
              <w:spacing w:after="0" w:line="203" w:lineRule="exact"/>
              <w:rPr>
                <w:sz w:val="20"/>
                <w:szCs w:val="20"/>
                <w:color w:val="auto"/>
              </w:rPr>
            </w:pPr>
            <w:r>
              <w:rPr>
                <w:rFonts w:ascii="Courier New" w:cs="Courier New" w:eastAsia="Courier New" w:hAnsi="Courier New"/>
                <w:sz w:val="18"/>
                <w:szCs w:val="18"/>
                <w:color w:val="auto"/>
                <w:w w:val="99"/>
              </w:rPr>
              <w:t>prior cover page.</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CUSIP No. 012348108</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Sound Shore Management, Inc.</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4440" w:hanging="429"/>
        <w:spacing w:after="0" w:line="238" w:lineRule="auto"/>
        <w:tabs>
          <w:tab w:leader="none" w:pos="44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4440" w:hanging="429"/>
        <w:spacing w:after="0" w:line="238" w:lineRule="auto"/>
        <w:tabs>
          <w:tab w:leader="none" w:pos="44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952"/>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952"/>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Delaware Corporation</w:t>
      </w:r>
    </w:p>
    <w:p>
      <w:pPr>
        <w:ind w:left="9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9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900" w:type="dxa"/>
            <w:vAlign w:val="bottom"/>
          </w:tcPr>
          <w:p>
            <w:pPr>
              <w:ind w:left="2160"/>
              <w:spacing w:after="0"/>
              <w:rPr>
                <w:sz w:val="20"/>
                <w:szCs w:val="20"/>
                <w:color w:val="auto"/>
              </w:rPr>
            </w:pPr>
            <w:r>
              <w:rPr>
                <w:rFonts w:ascii="Courier New" w:cs="Courier New" w:eastAsia="Courier New" w:hAnsi="Courier New"/>
                <w:sz w:val="18"/>
                <w:szCs w:val="18"/>
                <w:color w:val="auto"/>
              </w:rPr>
              <w:t>(5)</w:t>
            </w:r>
          </w:p>
        </w:tc>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Sole Voting</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90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1,262,000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58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75"/>
              </w:rPr>
              <w:t>--------------------------------------------</w:t>
            </w:r>
          </w:p>
        </w:tc>
        <w:tc>
          <w:tcPr>
            <w:tcW w:w="164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90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w:t>
            </w:r>
          </w:p>
        </w:tc>
      </w:tr>
      <w:tr>
        <w:trPr>
          <w:trHeight w:val="203"/>
        </w:trPr>
        <w:tc>
          <w:tcPr>
            <w:tcW w:w="2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Not Applicable</w:t>
            </w:r>
          </w:p>
        </w:tc>
      </w:tr>
      <w:tr>
        <w:trPr>
          <w:trHeight w:val="203"/>
        </w:trPr>
        <w:tc>
          <w:tcPr>
            <w:tcW w:w="2260" w:type="dxa"/>
            <w:vAlign w:val="bottom"/>
          </w:tcPr>
          <w:p>
            <w:pPr>
              <w:spacing w:after="0"/>
              <w:rPr>
                <w:sz w:val="17"/>
                <w:szCs w:val="17"/>
                <w:color w:val="auto"/>
              </w:rPr>
            </w:pPr>
          </w:p>
        </w:tc>
        <w:tc>
          <w:tcPr>
            <w:tcW w:w="52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rPr>
                <w:sz w:val="17"/>
                <w:szCs w:val="17"/>
                <w:color w:val="auto"/>
              </w:rPr>
            </w:pPr>
          </w:p>
        </w:tc>
        <w:tc>
          <w:tcPr>
            <w:tcW w:w="290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2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1,313,500</w:t>
            </w:r>
          </w:p>
        </w:tc>
      </w:tr>
      <w:tr>
        <w:trPr>
          <w:trHeight w:val="203"/>
        </w:trPr>
        <w:tc>
          <w:tcPr>
            <w:tcW w:w="2260" w:type="dxa"/>
            <w:vAlign w:val="bottom"/>
          </w:tcPr>
          <w:p>
            <w:pPr>
              <w:spacing w:after="0"/>
              <w:rPr>
                <w:sz w:val="17"/>
                <w:szCs w:val="17"/>
                <w:color w:val="auto"/>
              </w:rPr>
            </w:pPr>
          </w:p>
        </w:tc>
        <w:tc>
          <w:tcPr>
            <w:tcW w:w="52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rPr>
                <w:sz w:val="17"/>
                <w:szCs w:val="17"/>
                <w:color w:val="auto"/>
              </w:rPr>
            </w:pPr>
          </w:p>
        </w:tc>
        <w:tc>
          <w:tcPr>
            <w:tcW w:w="290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2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Not applicable</w:t>
            </w:r>
          </w:p>
        </w:tc>
      </w:tr>
      <w:tr>
        <w:trPr>
          <w:trHeight w:val="203"/>
        </w:trPr>
        <w:tc>
          <w:tcPr>
            <w:tcW w:w="2260" w:type="dxa"/>
            <w:vAlign w:val="bottom"/>
          </w:tcPr>
          <w:p>
            <w:pPr>
              <w:spacing w:after="0"/>
              <w:rPr>
                <w:sz w:val="17"/>
                <w:szCs w:val="17"/>
                <w:color w:val="auto"/>
              </w:rPr>
            </w:pPr>
          </w:p>
        </w:tc>
        <w:tc>
          <w:tcPr>
            <w:tcW w:w="52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r>
    </w:tbl>
    <w:p>
      <w:pPr>
        <w:ind w:left="960" w:hanging="952"/>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36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1,313,500</w:t>
            </w: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sectPr>
      </w:pPr>
    </w:p>
    <w:bookmarkStart w:id="1" w:name="page2"/>
    <w:bookmarkEnd w:id="1"/>
    <w:p>
      <w:pPr>
        <w:ind w:left="1060" w:hanging="1052"/>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w:t>
      </w:r>
    </w:p>
    <w:p>
      <w:pPr>
        <w:ind w:left="2860" w:hanging="956"/>
        <w:spacing w:after="0" w:line="238" w:lineRule="auto"/>
        <w:tabs>
          <w:tab w:leader="none" w:pos="28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Certain Shares (See  Instructions)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952"/>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5000" w:type="dxa"/>
            <w:vAlign w:val="bottom"/>
          </w:tcPr>
          <w:p>
            <w:pPr>
              <w:ind w:left="320"/>
              <w:spacing w:after="0"/>
              <w:rPr>
                <w:sz w:val="20"/>
                <w:szCs w:val="20"/>
                <w:color w:val="auto"/>
              </w:rPr>
            </w:pPr>
            <w:r>
              <w:rPr>
                <w:rFonts w:ascii="Courier New" w:cs="Courier New" w:eastAsia="Courier New" w:hAnsi="Courier New"/>
                <w:sz w:val="18"/>
                <w:szCs w:val="18"/>
                <w:color w:val="auto"/>
              </w:rPr>
              <w:t>Amount in Row (9)</w:t>
            </w:r>
          </w:p>
        </w:tc>
        <w:tc>
          <w:tcPr>
            <w:tcW w:w="1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5.2%</w:t>
            </w:r>
          </w:p>
        </w:tc>
      </w:tr>
      <w:tr>
        <w:trPr>
          <w:trHeight w:val="203"/>
        </w:trPr>
        <w:tc>
          <w:tcPr>
            <w:tcW w:w="64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w:t>
            </w:r>
          </w:p>
        </w:tc>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Type of Reporting Person (See Instructions)</w:t>
            </w:r>
          </w:p>
        </w:tc>
        <w:tc>
          <w:tcPr>
            <w:tcW w:w="19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ind w:left="2860"/>
        <w:spacing w:after="0" w:line="238" w:lineRule="auto"/>
        <w:rPr>
          <w:sz w:val="20"/>
          <w:szCs w:val="20"/>
          <w:color w:val="auto"/>
        </w:rPr>
      </w:pPr>
      <w:r>
        <w:rPr>
          <w:rFonts w:ascii="Courier New" w:cs="Courier New" w:eastAsia="Courier New" w:hAnsi="Courier New"/>
          <w:sz w:val="18"/>
          <w:szCs w:val="18"/>
          <w:color w:val="auto"/>
        </w:rPr>
        <w:t>Albany International Corp.</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580"/>
        <w:spacing w:after="0" w:line="238" w:lineRule="auto"/>
        <w:rPr>
          <w:sz w:val="20"/>
          <w:szCs w:val="20"/>
          <w:color w:val="auto"/>
        </w:rPr>
      </w:pPr>
      <w:r>
        <w:rPr>
          <w:rFonts w:ascii="Courier New" w:cs="Courier New" w:eastAsia="Courier New" w:hAnsi="Courier New"/>
          <w:sz w:val="18"/>
          <w:szCs w:val="18"/>
          <w:color w:val="auto"/>
        </w:rPr>
        <w:t>1373 Broadway</w:t>
      </w:r>
    </w:p>
    <w:p>
      <w:pPr>
        <w:ind w:left="3380"/>
        <w:spacing w:after="0"/>
        <w:rPr>
          <w:sz w:val="20"/>
          <w:szCs w:val="20"/>
          <w:color w:val="auto"/>
        </w:rPr>
      </w:pPr>
      <w:r>
        <w:rPr>
          <w:rFonts w:ascii="Courier New" w:cs="Courier New" w:eastAsia="Courier New" w:hAnsi="Courier New"/>
          <w:sz w:val="18"/>
          <w:szCs w:val="18"/>
          <w:color w:val="auto"/>
        </w:rPr>
        <w:t>Albany, NY 12204</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Sound Shore Management, Inc.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 if none, Residence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 Sound Shore Drive</w:t>
      </w:r>
    </w:p>
    <w:p>
      <w:pPr>
        <w:ind w:left="3280"/>
        <w:spacing w:after="0" w:line="238" w:lineRule="auto"/>
        <w:rPr>
          <w:sz w:val="20"/>
          <w:szCs w:val="20"/>
          <w:color w:val="auto"/>
        </w:rPr>
      </w:pPr>
      <w:r>
        <w:rPr>
          <w:rFonts w:ascii="Courier New" w:cs="Courier New" w:eastAsia="Courier New" w:hAnsi="Courier New"/>
          <w:sz w:val="18"/>
          <w:szCs w:val="18"/>
          <w:color w:val="auto"/>
        </w:rPr>
        <w:t>Greenwich, CT 06836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Delaware Corporation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201" w:lineRule="exact"/>
        <w:rPr>
          <w:sz w:val="20"/>
          <w:szCs w:val="20"/>
          <w:color w:val="auto"/>
        </w:rPr>
      </w:pPr>
    </w:p>
    <w:p>
      <w:pPr>
        <w:spacing w:after="0"/>
        <w:tabs>
          <w:tab w:leader="none" w:pos="940" w:val="left"/>
          <w:tab w:leader="none" w:pos="4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012348108</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3"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952"/>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952"/>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1580" w:right="1999" w:hanging="1572"/>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580" w:right="1779" w:hanging="1572"/>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 Act of 1940</w:t>
      </w:r>
    </w:p>
    <w:p>
      <w:pPr>
        <w:spacing w:after="0" w:line="5" w:lineRule="exact"/>
        <w:rPr>
          <w:rFonts w:ascii="Courier New" w:cs="Courier New" w:eastAsia="Courier New" w:hAnsi="Courier New"/>
          <w:sz w:val="18"/>
          <w:szCs w:val="18"/>
          <w:color w:val="auto"/>
        </w:rPr>
      </w:pPr>
    </w:p>
    <w:p>
      <w:pPr>
        <w:ind w:left="1580" w:right="1779" w:hanging="1572"/>
        <w:spacing w:after="0" w:line="236"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sec. 240.13d-1(b)(1)(ii)(F)</w:t>
      </w:r>
    </w:p>
    <w:p>
      <w:pPr>
        <w:spacing w:after="0" w:line="6" w:lineRule="exact"/>
        <w:rPr>
          <w:rFonts w:ascii="Courier New" w:cs="Courier New" w:eastAsia="Courier New" w:hAnsi="Courier New"/>
          <w:sz w:val="18"/>
          <w:szCs w:val="18"/>
          <w:color w:val="auto"/>
        </w:rPr>
      </w:pPr>
    </w:p>
    <w:p>
      <w:pPr>
        <w:ind w:left="1580" w:right="1999" w:hanging="1572"/>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240.13d-1 (b)(ii)(G) (Note: See Item 7)</w:t>
      </w:r>
    </w:p>
    <w:p>
      <w:pPr>
        <w:spacing w:after="0" w:line="1"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240.13d-1(b)(1)(ii)(H)</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 Amount Beneficially Owned: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1,313,500 shares</w:t>
      </w:r>
    </w:p>
    <w:p>
      <w:pPr>
        <w:spacing w:after="0" w:line="200" w:lineRule="exact"/>
        <w:rPr>
          <w:sz w:val="20"/>
          <w:szCs w:val="20"/>
          <w:color w:val="auto"/>
        </w:rPr>
      </w:pPr>
    </w:p>
    <w:p>
      <w:pPr>
        <w:sectPr>
          <w:pgSz w:w="11900" w:h="16838" w:orient="portrait"/>
          <w:cols w:equalWidth="0" w:num="2">
            <w:col w:w="6020" w:space="720"/>
            <w:col w:w="3479"/>
          </w:cols>
          <w:pgMar w:left="240" w:top="1128"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w:t>
      </w:r>
    </w:p>
    <w:p>
      <w:pPr>
        <w:spacing w:after="0" w:line="200" w:lineRule="exact"/>
        <w:rPr>
          <w:sz w:val="20"/>
          <w:szCs w:val="20"/>
          <w:color w:val="auto"/>
        </w:rPr>
      </w:pPr>
    </w:p>
    <w:p>
      <w:pPr>
        <w:sectPr>
          <w:pgSz w:w="11900" w:h="16838" w:orient="portrait"/>
          <w:cols w:equalWidth="0" w:num="2">
            <w:col w:w="6660" w:space="720"/>
            <w:col w:w="2839"/>
          </w:cols>
          <w:pgMar w:left="240" w:top="1128"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1,262,000</w:t>
            </w:r>
          </w:p>
        </w:tc>
      </w:tr>
    </w:tbl>
    <w:p>
      <w:pPr>
        <w:spacing w:after="0" w:line="207" w:lineRule="exact"/>
        <w:rPr>
          <w:sz w:val="20"/>
          <w:szCs w:val="20"/>
          <w:color w:val="auto"/>
        </w:rPr>
      </w:pPr>
    </w:p>
    <w:p>
      <w:pPr>
        <w:ind w:left="2220" w:hanging="527"/>
        <w:spacing w:after="0"/>
        <w:tabs>
          <w:tab w:leader="none" w:pos="2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Not Applicable</w:t>
      </w:r>
    </w:p>
    <w:p>
      <w:pPr>
        <w:spacing w:after="0" w:line="223" w:lineRule="exact"/>
        <w:rPr>
          <w:rFonts w:ascii="Courier New" w:cs="Courier New" w:eastAsia="Courier New" w:hAnsi="Courier New"/>
          <w:sz w:val="16"/>
          <w:szCs w:val="16"/>
          <w:color w:val="auto"/>
        </w:rPr>
      </w:pPr>
    </w:p>
    <w:p>
      <w:pPr>
        <w:ind w:left="1700" w:right="2199" w:hanging="7"/>
        <w:spacing w:after="0" w:line="235" w:lineRule="auto"/>
        <w:tabs>
          <w:tab w:leader="none" w:pos="23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1,313,500</w:t>
      </w:r>
    </w:p>
    <w:p>
      <w:pPr>
        <w:spacing w:after="0" w:line="208" w:lineRule="exact"/>
        <w:rPr>
          <w:rFonts w:ascii="Courier New" w:cs="Courier New" w:eastAsia="Courier New" w:hAnsi="Courier New"/>
          <w:sz w:val="18"/>
          <w:szCs w:val="18"/>
          <w:color w:val="auto"/>
        </w:rPr>
      </w:pPr>
    </w:p>
    <w:p>
      <w:pPr>
        <w:ind w:left="1700" w:right="2099" w:hanging="7"/>
        <w:spacing w:after="0" w:line="235" w:lineRule="auto"/>
        <w:tabs>
          <w:tab w:leader="none" w:pos="2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128" w:right="1440" w:bottom="1440" w:gutter="0" w:footer="0" w:header="0"/>
          <w:type w:val="continuous"/>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15, 1998</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Shanna S. Sullivan</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Shanna S. Sullivan, Vice President</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0"/>
    </w:lvl>
    <w:lvl w:ilvl="1">
      <w:lvlJc w:val="left"/>
      <w:lvlText w:val="(%2)"/>
      <w:numFmt w:val="decimal"/>
      <w:start w:val="9"/>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2019-12-20T06:49:10Z</dcterms:created>
  <dcterms:modified xsi:type="dcterms:W3CDTF">2019-12-20T06:49:10Z</dcterms:modified>
</cp:coreProperties>
</file>